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tblInd w:w="-606" w:type="dxa"/>
        <w:tblLook w:val="04A0" w:firstRow="1" w:lastRow="0" w:firstColumn="1" w:lastColumn="0" w:noHBand="0" w:noVBand="1"/>
      </w:tblPr>
      <w:tblGrid>
        <w:gridCol w:w="3452"/>
        <w:gridCol w:w="3443"/>
        <w:gridCol w:w="3466"/>
        <w:gridCol w:w="4802"/>
      </w:tblGrid>
      <w:tr w:rsidR="00D75E4C" w14:paraId="4B885536" w14:textId="77777777" w:rsidTr="00D75E4C">
        <w:tc>
          <w:tcPr>
            <w:tcW w:w="15163" w:type="dxa"/>
            <w:gridSpan w:val="4"/>
          </w:tcPr>
          <w:p w14:paraId="05C0ABB8" w14:textId="57EE14A9" w:rsidR="00D75E4C" w:rsidRPr="00D75E4C" w:rsidRDefault="008860C7">
            <w:pPr>
              <w:rPr>
                <w:b/>
                <w:sz w:val="36"/>
              </w:rPr>
            </w:pPr>
            <w:r w:rsidRPr="00D75E4C">
              <w:rPr>
                <w:b/>
                <w:sz w:val="36"/>
              </w:rPr>
              <w:t>SPAG</w:t>
            </w:r>
            <w:r>
              <w:rPr>
                <w:b/>
                <w:sz w:val="36"/>
              </w:rPr>
              <w:t xml:space="preserve"> practise –</w:t>
            </w:r>
            <w:r w:rsidR="00F67021">
              <w:rPr>
                <w:b/>
                <w:sz w:val="36"/>
              </w:rPr>
              <w:t xml:space="preserve"> </w:t>
            </w:r>
            <w:r w:rsidR="002903C2">
              <w:rPr>
                <w:b/>
                <w:sz w:val="36"/>
              </w:rPr>
              <w:t>04</w:t>
            </w:r>
            <w:r>
              <w:rPr>
                <w:b/>
                <w:sz w:val="36"/>
              </w:rPr>
              <w:t>.05.2020</w:t>
            </w:r>
          </w:p>
        </w:tc>
      </w:tr>
      <w:tr w:rsidR="00D75E4C" w14:paraId="4547BCBC" w14:textId="77777777" w:rsidTr="00D75E4C">
        <w:tc>
          <w:tcPr>
            <w:tcW w:w="3452" w:type="dxa"/>
          </w:tcPr>
          <w:p w14:paraId="4839C844" w14:textId="77777777" w:rsidR="00D75E4C" w:rsidRDefault="00D75E4C">
            <w:r>
              <w:t xml:space="preserve">The boy walked to the park. </w:t>
            </w:r>
          </w:p>
          <w:p w14:paraId="6BC4B5C3" w14:textId="77777777" w:rsidR="00A7282D" w:rsidRDefault="00A7282D"/>
          <w:p w14:paraId="747DEA9B" w14:textId="77777777" w:rsidR="00A7282D" w:rsidRDefault="00A7282D">
            <w:r>
              <w:t xml:space="preserve">Re-write the sentence by adding a co-ordinating conjunction. </w:t>
            </w:r>
          </w:p>
          <w:p w14:paraId="1D9E2463" w14:textId="77777777" w:rsidR="00D75E4C" w:rsidRDefault="00D75E4C"/>
          <w:p w14:paraId="56E6A8FA" w14:textId="77777777" w:rsidR="00D75E4C" w:rsidRDefault="00D75E4C"/>
          <w:p w14:paraId="69ED75CE" w14:textId="77777777" w:rsidR="00D75E4C" w:rsidRDefault="00D75E4C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70387" wp14:editId="55EF3D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006600" cy="12700"/>
                      <wp:effectExtent l="0" t="0" r="317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AEEA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5pt" to="1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55CD4AC2" w14:textId="77777777" w:rsidR="00D75E4C" w:rsidRDefault="00D75E4C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C901F" wp14:editId="20D1E36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173355</wp:posOffset>
                      </wp:positionV>
                      <wp:extent cx="2006600" cy="1270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6EB6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65pt" to="15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FB9D609" w14:textId="77777777" w:rsidR="00D75E4C" w:rsidRDefault="00D75E4C"/>
        </w:tc>
        <w:tc>
          <w:tcPr>
            <w:tcW w:w="3443" w:type="dxa"/>
          </w:tcPr>
          <w:p w14:paraId="5754DDC7" w14:textId="77777777" w:rsidR="00D75E4C" w:rsidRDefault="00D75E4C">
            <w:r>
              <w:t xml:space="preserve">Lucy spoke to her friend on the phone. </w:t>
            </w:r>
          </w:p>
          <w:p w14:paraId="6DCCF235" w14:textId="77777777" w:rsidR="00D75E4C" w:rsidRDefault="00D75E4C"/>
          <w:p w14:paraId="6A74D011" w14:textId="77777777" w:rsidR="00D75E4C" w:rsidRDefault="00D75E4C">
            <w:r>
              <w:t xml:space="preserve">Circle the </w:t>
            </w:r>
            <w:r w:rsidRPr="00D75E4C">
              <w:rPr>
                <w:b/>
              </w:rPr>
              <w:t>subject</w:t>
            </w:r>
            <w:r>
              <w:t xml:space="preserve"> in the sentence. </w:t>
            </w:r>
          </w:p>
        </w:tc>
        <w:tc>
          <w:tcPr>
            <w:tcW w:w="3466" w:type="dxa"/>
          </w:tcPr>
          <w:p w14:paraId="1E5EFCE9" w14:textId="77777777" w:rsidR="00D75E4C" w:rsidRDefault="00D75E4C">
            <w:r>
              <w:t xml:space="preserve">Mum told him off  </w:t>
            </w:r>
            <w:r w:rsidR="00A7282D">
              <w:t xml:space="preserve">because </w:t>
            </w:r>
            <w:r>
              <w:t xml:space="preserve">he was being naughty. </w:t>
            </w:r>
          </w:p>
          <w:p w14:paraId="3D193D3A" w14:textId="77777777" w:rsidR="00D75E4C" w:rsidRDefault="00D75E4C"/>
          <w:p w14:paraId="0C4EB7F5" w14:textId="77777777" w:rsidR="00D75E4C" w:rsidRDefault="00A7282D">
            <w:r>
              <w:t xml:space="preserve">Circle the </w:t>
            </w:r>
            <w:r w:rsidRPr="00A7282D">
              <w:rPr>
                <w:b/>
              </w:rPr>
              <w:t>subordinating conjunction</w:t>
            </w:r>
            <w:r>
              <w:t xml:space="preserve"> in the sentence. </w:t>
            </w:r>
            <w:r w:rsidR="00D75E4C">
              <w:t xml:space="preserve"> </w:t>
            </w:r>
          </w:p>
        </w:tc>
        <w:tc>
          <w:tcPr>
            <w:tcW w:w="4802" w:type="dxa"/>
          </w:tcPr>
          <w:p w14:paraId="42F3FC55" w14:textId="77777777" w:rsidR="00D75E4C" w:rsidRDefault="00D75E4C">
            <w:r>
              <w:t xml:space="preserve">The boy ran the race </w:t>
            </w:r>
            <w:r w:rsidR="00A7282D">
              <w:t>slowly</w:t>
            </w:r>
            <w:r>
              <w:t>.</w:t>
            </w:r>
          </w:p>
          <w:p w14:paraId="252429EA" w14:textId="77777777" w:rsidR="00D75E4C" w:rsidRDefault="00D75E4C"/>
          <w:p w14:paraId="7768B219" w14:textId="77777777" w:rsidR="00D75E4C" w:rsidRDefault="00D75E4C"/>
          <w:p w14:paraId="06855CDA" w14:textId="77777777" w:rsidR="00D75E4C" w:rsidRDefault="00D75E4C">
            <w:r>
              <w:t>Underline the</w:t>
            </w:r>
            <w:r w:rsidRPr="00D75E4C">
              <w:rPr>
                <w:b/>
              </w:rPr>
              <w:t xml:space="preserve"> adverb</w:t>
            </w:r>
            <w:r>
              <w:t xml:space="preserve"> in the sentence. </w:t>
            </w:r>
          </w:p>
        </w:tc>
      </w:tr>
      <w:tr w:rsidR="00D75E4C" w14:paraId="481660B4" w14:textId="77777777" w:rsidTr="00D75E4C">
        <w:tc>
          <w:tcPr>
            <w:tcW w:w="3452" w:type="dxa"/>
          </w:tcPr>
          <w:p w14:paraId="6C205235" w14:textId="77777777" w:rsidR="00D75E4C" w:rsidRDefault="00D75E4C">
            <w:r>
              <w:t xml:space="preserve">Write in the </w:t>
            </w:r>
            <w:r w:rsidRPr="00D75E4C">
              <w:rPr>
                <w:b/>
              </w:rPr>
              <w:t>contracted form</w:t>
            </w:r>
            <w:r>
              <w:t>:</w:t>
            </w:r>
          </w:p>
          <w:p w14:paraId="2EFEBA42" w14:textId="77777777" w:rsidR="00D75E4C" w:rsidRDefault="00D75E4C" w:rsidP="00D75E4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DE712" wp14:editId="436672A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96520</wp:posOffset>
                      </wp:positionV>
                      <wp:extent cx="882650" cy="6350"/>
                      <wp:effectExtent l="0" t="0" r="317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0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2E0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7.6pt" to="15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Does not = </w:t>
            </w:r>
          </w:p>
          <w:p w14:paraId="7D3C4B51" w14:textId="77777777" w:rsidR="00D75E4C" w:rsidRDefault="00D75E4C" w:rsidP="00D75E4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97E0F" wp14:editId="3A75D5E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150495</wp:posOffset>
                      </wp:positionV>
                      <wp:extent cx="882650" cy="6350"/>
                      <wp:effectExtent l="0" t="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0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30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1.85pt" to="16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Should not = </w:t>
            </w:r>
          </w:p>
          <w:p w14:paraId="0D225E5C" w14:textId="77777777" w:rsidR="00D75E4C" w:rsidRDefault="00D75E4C" w:rsidP="00D75E4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C9BB8" wp14:editId="740ECBA4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168910</wp:posOffset>
                      </wp:positionV>
                      <wp:extent cx="882650" cy="6350"/>
                      <wp:effectExtent l="0" t="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0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AD1B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3.3pt" to="13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I am = </w:t>
            </w:r>
          </w:p>
        </w:tc>
        <w:tc>
          <w:tcPr>
            <w:tcW w:w="3443" w:type="dxa"/>
          </w:tcPr>
          <w:p w14:paraId="7A8AB3AE" w14:textId="77777777" w:rsidR="00D75E4C" w:rsidRDefault="00D75E4C">
            <w:r>
              <w:t xml:space="preserve">Panting and out of breath Phil crossed the finish line. </w:t>
            </w:r>
          </w:p>
          <w:p w14:paraId="361C0642" w14:textId="77777777" w:rsidR="00D75E4C" w:rsidRDefault="00D75E4C"/>
          <w:p w14:paraId="6C28E91E" w14:textId="77777777" w:rsidR="00D75E4C" w:rsidRDefault="00D75E4C">
            <w:r>
              <w:t xml:space="preserve">Insert a </w:t>
            </w:r>
            <w:r w:rsidRPr="00D75E4C">
              <w:rPr>
                <w:b/>
              </w:rPr>
              <w:t>comma</w:t>
            </w:r>
            <w:r>
              <w:t xml:space="preserve"> in the correct place.</w:t>
            </w:r>
          </w:p>
        </w:tc>
        <w:tc>
          <w:tcPr>
            <w:tcW w:w="3466" w:type="dxa"/>
          </w:tcPr>
          <w:p w14:paraId="78840740" w14:textId="77777777" w:rsidR="00D75E4C" w:rsidRDefault="00A7282D" w:rsidP="00A7282D">
            <w:r>
              <w:t xml:space="preserve">Samantha said she wanted pasta or a sandwich to each for lunch, but she didn’t mind which one. </w:t>
            </w:r>
          </w:p>
          <w:p w14:paraId="7C171D0E" w14:textId="77777777" w:rsidR="00A7282D" w:rsidRDefault="00A7282D" w:rsidP="00A7282D"/>
          <w:p w14:paraId="1DC29734" w14:textId="77777777" w:rsidR="00A7282D" w:rsidRDefault="00A7282D" w:rsidP="00A7282D">
            <w:r>
              <w:t xml:space="preserve">Read the sentence. Circle the two </w:t>
            </w:r>
            <w:r w:rsidRPr="00A7282D">
              <w:rPr>
                <w:b/>
              </w:rPr>
              <w:t>conjunctions.</w:t>
            </w:r>
            <w:r>
              <w:t xml:space="preserve"> </w:t>
            </w:r>
          </w:p>
        </w:tc>
        <w:tc>
          <w:tcPr>
            <w:tcW w:w="4802" w:type="dxa"/>
          </w:tcPr>
          <w:p w14:paraId="4D2F55C5" w14:textId="77777777" w:rsidR="00D75E4C" w:rsidRDefault="00A7282D">
            <w:r>
              <w:t xml:space="preserve">the capital city of england is london. </w:t>
            </w:r>
            <w:r w:rsidR="00D75E4C">
              <w:t xml:space="preserve"> </w:t>
            </w:r>
          </w:p>
          <w:p w14:paraId="2BFA4308" w14:textId="77777777" w:rsidR="00A7282D" w:rsidRDefault="00A7282D"/>
          <w:p w14:paraId="3AEA42ED" w14:textId="77777777" w:rsidR="00A7282D" w:rsidRDefault="00A7282D">
            <w:r>
              <w:t xml:space="preserve">Circle the words that should have </w:t>
            </w:r>
            <w:r w:rsidRPr="00A7282D">
              <w:rPr>
                <w:b/>
              </w:rPr>
              <w:t>capital letters</w:t>
            </w:r>
            <w:r>
              <w:t xml:space="preserve">. </w:t>
            </w:r>
          </w:p>
        </w:tc>
      </w:tr>
      <w:tr w:rsidR="00D75E4C" w14:paraId="7A08B50C" w14:textId="77777777" w:rsidTr="00D75E4C">
        <w:tc>
          <w:tcPr>
            <w:tcW w:w="3452" w:type="dxa"/>
          </w:tcPr>
          <w:p w14:paraId="1D88B4BB" w14:textId="77777777" w:rsidR="00D75E4C" w:rsidRDefault="00D75E4C">
            <w:r>
              <w:t xml:space="preserve">Underline the </w:t>
            </w:r>
            <w:r w:rsidRPr="00D75E4C">
              <w:rPr>
                <w:b/>
              </w:rPr>
              <w:t>subordinate clause</w:t>
            </w:r>
            <w:r>
              <w:t xml:space="preserve"> in each sentence:</w:t>
            </w:r>
          </w:p>
          <w:p w14:paraId="208A2D85" w14:textId="77777777" w:rsidR="00D75E4C" w:rsidRDefault="00D75E4C"/>
          <w:p w14:paraId="70011B02" w14:textId="77777777" w:rsidR="00D75E4C" w:rsidRDefault="00D75E4C">
            <w:r>
              <w:t xml:space="preserve">Although I like cars, I didn’t enjoy visiting the transport museum. </w:t>
            </w:r>
          </w:p>
          <w:p w14:paraId="757617CE" w14:textId="77777777" w:rsidR="00D75E4C" w:rsidRDefault="00D75E4C"/>
          <w:p w14:paraId="4E7C323F" w14:textId="77777777" w:rsidR="00D75E4C" w:rsidRDefault="00D75E4C">
            <w:r>
              <w:t>Despite being tired, Sonia tried her best in the running race.</w:t>
            </w:r>
          </w:p>
          <w:p w14:paraId="0DA070D5" w14:textId="77777777" w:rsidR="00D75E4C" w:rsidRDefault="00D75E4C"/>
          <w:p w14:paraId="5F155BF7" w14:textId="77777777" w:rsidR="00D75E4C" w:rsidRDefault="00D75E4C">
            <w:r>
              <w:t xml:space="preserve">Calllie watched television while Allan did his homework. </w:t>
            </w:r>
          </w:p>
        </w:tc>
        <w:tc>
          <w:tcPr>
            <w:tcW w:w="3443" w:type="dxa"/>
          </w:tcPr>
          <w:p w14:paraId="51760299" w14:textId="77777777" w:rsidR="00D75E4C" w:rsidRDefault="00D75E4C">
            <w:r>
              <w:t xml:space="preserve">Give one word that is a </w:t>
            </w:r>
            <w:r w:rsidRPr="00D75E4C">
              <w:rPr>
                <w:b/>
              </w:rPr>
              <w:t>synonym</w:t>
            </w:r>
            <w:r>
              <w:t xml:space="preserve"> of </w:t>
            </w:r>
            <w:r w:rsidRPr="00D75E4C">
              <w:rPr>
                <w:u w:val="single"/>
              </w:rPr>
              <w:t>angry</w:t>
            </w:r>
            <w:r>
              <w:t xml:space="preserve">. </w:t>
            </w:r>
          </w:p>
          <w:p w14:paraId="374E88B1" w14:textId="77777777" w:rsidR="00D75E4C" w:rsidRDefault="00D75E4C"/>
          <w:p w14:paraId="5ADEB15C" w14:textId="77777777" w:rsidR="00D75E4C" w:rsidRDefault="00D75E4C"/>
          <w:p w14:paraId="2C470611" w14:textId="77777777" w:rsidR="00D75E4C" w:rsidRDefault="00D75E4C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3EB2" wp14:editId="091D37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58420</wp:posOffset>
                      </wp:positionV>
                      <wp:extent cx="2006600" cy="127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A52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.6pt" to="15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BC08661" w14:textId="77777777" w:rsidR="00D75E4C" w:rsidRPr="00D75E4C" w:rsidRDefault="00D75E4C">
            <w:r>
              <w:rPr>
                <w:u w:val="single"/>
              </w:rPr>
              <w:t xml:space="preserve"> </w:t>
            </w:r>
          </w:p>
          <w:p w14:paraId="63F006A9" w14:textId="77777777" w:rsidR="00D75E4C" w:rsidRDefault="00D75E4C"/>
          <w:p w14:paraId="0A3C6FEB" w14:textId="77777777" w:rsidR="00D75E4C" w:rsidRDefault="00D75E4C"/>
        </w:tc>
        <w:tc>
          <w:tcPr>
            <w:tcW w:w="3466" w:type="dxa"/>
          </w:tcPr>
          <w:p w14:paraId="4B9E3AC6" w14:textId="77777777" w:rsidR="00D75E4C" w:rsidRDefault="00D75E4C">
            <w:r>
              <w:t xml:space="preserve">Read the sentence below and circle the </w:t>
            </w:r>
            <w:r w:rsidRPr="00D75E4C">
              <w:rPr>
                <w:b/>
              </w:rPr>
              <w:t>relative clause.</w:t>
            </w:r>
            <w:r>
              <w:t xml:space="preserve"> </w:t>
            </w:r>
          </w:p>
          <w:p w14:paraId="1041A4CF" w14:textId="77777777" w:rsidR="00D75E4C" w:rsidRDefault="00D75E4C"/>
          <w:p w14:paraId="415C5BBC" w14:textId="77777777" w:rsidR="00D75E4C" w:rsidRDefault="00D75E4C">
            <w:r>
              <w:t xml:space="preserve">The biscuits which are in the tin have gone soft. </w:t>
            </w:r>
          </w:p>
        </w:tc>
        <w:tc>
          <w:tcPr>
            <w:tcW w:w="4802" w:type="dxa"/>
          </w:tcPr>
          <w:tbl>
            <w:tblPr>
              <w:tblStyle w:val="TableGrid"/>
              <w:tblpPr w:leftFromText="180" w:rightFromText="180" w:vertAnchor="text" w:horzAnchor="margin" w:tblpY="1246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1680"/>
              <w:gridCol w:w="2851"/>
            </w:tblGrid>
            <w:tr w:rsidR="00D75E4C" w14:paraId="1E63DBBD" w14:textId="77777777" w:rsidTr="00D75E4C">
              <w:trPr>
                <w:trHeight w:val="416"/>
              </w:trPr>
              <w:tc>
                <w:tcPr>
                  <w:tcW w:w="1680" w:type="dxa"/>
                </w:tcPr>
                <w:p w14:paraId="0F382087" w14:textId="77777777" w:rsidR="00D75E4C" w:rsidRDefault="00D75E4C" w:rsidP="00D75E4C">
                  <w:r>
                    <w:t>Noun</w:t>
                  </w:r>
                </w:p>
              </w:tc>
              <w:tc>
                <w:tcPr>
                  <w:tcW w:w="2851" w:type="dxa"/>
                </w:tcPr>
                <w:p w14:paraId="77449DBA" w14:textId="77777777" w:rsidR="00D75E4C" w:rsidRDefault="00D75E4C" w:rsidP="00D75E4C">
                  <w:r>
                    <w:t>Noun Phrase</w:t>
                  </w:r>
                </w:p>
              </w:tc>
            </w:tr>
            <w:tr w:rsidR="00D75E4C" w14:paraId="4F955E13" w14:textId="77777777" w:rsidTr="00D75E4C">
              <w:trPr>
                <w:trHeight w:val="530"/>
              </w:trPr>
              <w:tc>
                <w:tcPr>
                  <w:tcW w:w="1680" w:type="dxa"/>
                </w:tcPr>
                <w:p w14:paraId="77F19C2D" w14:textId="77777777" w:rsidR="00D75E4C" w:rsidRDefault="00D75E4C" w:rsidP="00D75E4C">
                  <w:r>
                    <w:t>The cushion</w:t>
                  </w:r>
                </w:p>
              </w:tc>
              <w:tc>
                <w:tcPr>
                  <w:tcW w:w="2851" w:type="dxa"/>
                </w:tcPr>
                <w:p w14:paraId="0B01653C" w14:textId="77777777" w:rsidR="00D75E4C" w:rsidRDefault="00D75E4C" w:rsidP="00D75E4C"/>
              </w:tc>
            </w:tr>
            <w:tr w:rsidR="00D75E4C" w14:paraId="27DF4B9D" w14:textId="77777777" w:rsidTr="00D75E4C">
              <w:trPr>
                <w:trHeight w:val="530"/>
              </w:trPr>
              <w:tc>
                <w:tcPr>
                  <w:tcW w:w="1680" w:type="dxa"/>
                </w:tcPr>
                <w:p w14:paraId="3046F058" w14:textId="77777777" w:rsidR="00D75E4C" w:rsidRDefault="00D75E4C" w:rsidP="00D75E4C">
                  <w:r>
                    <w:t>The house</w:t>
                  </w:r>
                </w:p>
              </w:tc>
              <w:tc>
                <w:tcPr>
                  <w:tcW w:w="2851" w:type="dxa"/>
                </w:tcPr>
                <w:p w14:paraId="2C7F39F6" w14:textId="77777777" w:rsidR="00D75E4C" w:rsidRDefault="00D75E4C" w:rsidP="00D75E4C"/>
              </w:tc>
            </w:tr>
          </w:tbl>
          <w:p w14:paraId="3C64972F" w14:textId="77777777" w:rsidR="00D75E4C" w:rsidRDefault="00D75E4C">
            <w:r>
              <w:t xml:space="preserve">Look at the table below. Add your own words before and after the noun to make your own </w:t>
            </w:r>
            <w:r w:rsidRPr="00D75E4C">
              <w:rPr>
                <w:b/>
              </w:rPr>
              <w:t>noun phrase</w:t>
            </w:r>
            <w:r>
              <w:t xml:space="preserve">. </w:t>
            </w:r>
          </w:p>
        </w:tc>
      </w:tr>
    </w:tbl>
    <w:p w14:paraId="3B16786F" w14:textId="77777777" w:rsidR="00920671" w:rsidRDefault="00920671"/>
    <w:sectPr w:rsidR="00920671" w:rsidSect="00D75E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42B"/>
    <w:multiLevelType w:val="hybridMultilevel"/>
    <w:tmpl w:val="3552D3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C"/>
    <w:rsid w:val="002903C2"/>
    <w:rsid w:val="008860C7"/>
    <w:rsid w:val="00920671"/>
    <w:rsid w:val="00A7282D"/>
    <w:rsid w:val="00D75E4C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6CEC"/>
  <w15:chartTrackingRefBased/>
  <w15:docId w15:val="{B3AFB08C-9472-46A7-A761-B249D47A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O'Sullivan</dc:creator>
  <cp:keywords/>
  <dc:description/>
  <cp:lastModifiedBy>Microsoft Office User</cp:lastModifiedBy>
  <cp:revision>4</cp:revision>
  <cp:lastPrinted>2019-11-28T14:45:00Z</cp:lastPrinted>
  <dcterms:created xsi:type="dcterms:W3CDTF">2020-04-17T11:10:00Z</dcterms:created>
  <dcterms:modified xsi:type="dcterms:W3CDTF">2020-04-30T19:15:00Z</dcterms:modified>
</cp:coreProperties>
</file>