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color w:val="0000ff"/>
          <w:sz w:val="36"/>
          <w:szCs w:val="36"/>
          <w:u w:val="single"/>
        </w:rPr>
      </w:pPr>
      <w:r w:rsidDel="00000000" w:rsidR="00000000" w:rsidRPr="00000000">
        <w:rPr>
          <w:color w:val="0000ff"/>
          <w:sz w:val="36"/>
          <w:szCs w:val="36"/>
          <w:u w:val="single"/>
          <w:rtl w:val="0"/>
        </w:rPr>
        <w:t xml:space="preserve">Being respectful of other people’s ideas and opinions.</w:t>
      </w:r>
    </w:p>
    <w:p w:rsidR="00000000" w:rsidDel="00000000" w:rsidP="00000000" w:rsidRDefault="00000000" w:rsidRPr="00000000" w14:paraId="00000002">
      <w:pPr>
        <w:rPr>
          <w:color w:val="0000ff"/>
          <w:sz w:val="36"/>
          <w:szCs w:val="36"/>
        </w:rPr>
      </w:pPr>
      <w:r w:rsidDel="00000000" w:rsidR="00000000" w:rsidRPr="00000000">
        <w:rPr>
          <w:rtl w:val="0"/>
        </w:rPr>
      </w:r>
    </w:p>
    <w:p w:rsidR="00000000" w:rsidDel="00000000" w:rsidP="00000000" w:rsidRDefault="00000000" w:rsidRPr="00000000" w14:paraId="00000003">
      <w:pPr>
        <w:rPr>
          <w:color w:val="0000ff"/>
          <w:sz w:val="36"/>
          <w:szCs w:val="36"/>
        </w:rPr>
      </w:pPr>
      <w:r w:rsidDel="00000000" w:rsidR="00000000" w:rsidRPr="00000000">
        <w:rPr>
          <w:color w:val="0000ff"/>
          <w:sz w:val="36"/>
          <w:szCs w:val="36"/>
          <w:rtl w:val="0"/>
        </w:rPr>
        <w:t xml:space="preserve">Look at the conversation starters on the next page. They do not have a right or wrong answer but different people will have different views on the topics. Throughout your life you will meet people who hold different ideas and opinions to you. Knowing how to be respectful of others, whilst sharing your own opinions, is a really important skill.</w:t>
      </w:r>
    </w:p>
    <w:p w:rsidR="00000000" w:rsidDel="00000000" w:rsidP="00000000" w:rsidRDefault="00000000" w:rsidRPr="00000000" w14:paraId="00000004">
      <w:pPr>
        <w:rPr>
          <w:color w:val="0000ff"/>
          <w:sz w:val="36"/>
          <w:szCs w:val="36"/>
        </w:rPr>
      </w:pPr>
      <w:r w:rsidDel="00000000" w:rsidR="00000000" w:rsidRPr="00000000">
        <w:rPr>
          <w:rtl w:val="0"/>
        </w:rPr>
      </w:r>
    </w:p>
    <w:p w:rsidR="00000000" w:rsidDel="00000000" w:rsidP="00000000" w:rsidRDefault="00000000" w:rsidRPr="00000000" w14:paraId="00000005">
      <w:pPr>
        <w:rPr>
          <w:color w:val="0000ff"/>
          <w:sz w:val="36"/>
          <w:szCs w:val="36"/>
        </w:rPr>
      </w:pPr>
      <w:r w:rsidDel="00000000" w:rsidR="00000000" w:rsidRPr="00000000">
        <w:rPr>
          <w:color w:val="0000ff"/>
          <w:sz w:val="36"/>
          <w:szCs w:val="36"/>
          <w:rtl w:val="0"/>
        </w:rPr>
        <w:t xml:space="preserve">You can use the conversation starters in different ways:</w:t>
      </w:r>
    </w:p>
    <w:p w:rsidR="00000000" w:rsidDel="00000000" w:rsidP="00000000" w:rsidRDefault="00000000" w:rsidRPr="00000000" w14:paraId="00000006">
      <w:pPr>
        <w:rPr>
          <w:color w:val="0000ff"/>
          <w:sz w:val="36"/>
          <w:szCs w:val="36"/>
        </w:rPr>
      </w:pPr>
      <w:r w:rsidDel="00000000" w:rsidR="00000000" w:rsidRPr="00000000">
        <w:rPr>
          <w:rtl w:val="0"/>
        </w:rPr>
      </w:r>
    </w:p>
    <w:p w:rsidR="00000000" w:rsidDel="00000000" w:rsidP="00000000" w:rsidRDefault="00000000" w:rsidRPr="00000000" w14:paraId="00000007">
      <w:pPr>
        <w:numPr>
          <w:ilvl w:val="0"/>
          <w:numId w:val="1"/>
        </w:numPr>
        <w:ind w:left="720" w:hanging="360"/>
        <w:rPr>
          <w:color w:val="0000ff"/>
          <w:sz w:val="36"/>
          <w:szCs w:val="36"/>
        </w:rPr>
      </w:pPr>
      <w:r w:rsidDel="00000000" w:rsidR="00000000" w:rsidRPr="00000000">
        <w:rPr>
          <w:color w:val="0000ff"/>
          <w:sz w:val="36"/>
          <w:szCs w:val="36"/>
          <w:rtl w:val="0"/>
        </w:rPr>
        <w:t xml:space="preserve">You could talk to someone at home about the subject. Do you both agree and if not, can you disagree in a respectful way?</w:t>
      </w:r>
    </w:p>
    <w:p w:rsidR="00000000" w:rsidDel="00000000" w:rsidP="00000000" w:rsidRDefault="00000000" w:rsidRPr="00000000" w14:paraId="00000008">
      <w:pPr>
        <w:numPr>
          <w:ilvl w:val="0"/>
          <w:numId w:val="1"/>
        </w:numPr>
        <w:ind w:left="720" w:hanging="360"/>
        <w:rPr>
          <w:color w:val="0000ff"/>
          <w:sz w:val="36"/>
          <w:szCs w:val="36"/>
        </w:rPr>
      </w:pPr>
      <w:r w:rsidDel="00000000" w:rsidR="00000000" w:rsidRPr="00000000">
        <w:rPr>
          <w:color w:val="0000ff"/>
          <w:sz w:val="36"/>
          <w:szCs w:val="36"/>
          <w:rtl w:val="0"/>
        </w:rPr>
        <w:t xml:space="preserve">Write down your opinion about one of the subjects.</w:t>
      </w:r>
    </w:p>
    <w:p w:rsidR="00000000" w:rsidDel="00000000" w:rsidP="00000000" w:rsidRDefault="00000000" w:rsidRPr="00000000" w14:paraId="00000009">
      <w:pPr>
        <w:numPr>
          <w:ilvl w:val="0"/>
          <w:numId w:val="1"/>
        </w:numPr>
        <w:ind w:left="720" w:hanging="360"/>
        <w:rPr>
          <w:color w:val="0000ff"/>
          <w:sz w:val="36"/>
          <w:szCs w:val="36"/>
        </w:rPr>
      </w:pPr>
      <w:r w:rsidDel="00000000" w:rsidR="00000000" w:rsidRPr="00000000">
        <w:rPr>
          <w:color w:val="0000ff"/>
          <w:sz w:val="36"/>
          <w:szCs w:val="36"/>
          <w:rtl w:val="0"/>
        </w:rPr>
        <w:t xml:space="preserve">Choose one of the subjects, think about your own opinion and then write down the </w:t>
      </w:r>
      <w:r w:rsidDel="00000000" w:rsidR="00000000" w:rsidRPr="00000000">
        <w:rPr>
          <w:b w:val="1"/>
          <w:color w:val="0000ff"/>
          <w:sz w:val="36"/>
          <w:szCs w:val="36"/>
          <w:rtl w:val="0"/>
        </w:rPr>
        <w:t xml:space="preserve">opposite </w:t>
      </w:r>
      <w:r w:rsidDel="00000000" w:rsidR="00000000" w:rsidRPr="00000000">
        <w:rPr>
          <w:color w:val="0000ff"/>
          <w:sz w:val="36"/>
          <w:szCs w:val="36"/>
          <w:rtl w:val="0"/>
        </w:rPr>
        <w:t xml:space="preserve">opinion to your own. (This is a really tricky thing to do but really helps you to understand others).</w:t>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jc w:val="center"/>
        <w:rPr>
          <w:sz w:val="28"/>
          <w:szCs w:val="28"/>
          <w:u w:val="single"/>
        </w:rPr>
      </w:pPr>
      <w:r w:rsidDel="00000000" w:rsidR="00000000" w:rsidRPr="00000000">
        <w:rPr>
          <w:sz w:val="28"/>
          <w:szCs w:val="28"/>
          <w:u w:val="single"/>
          <w:rtl w:val="0"/>
        </w:rPr>
        <w:t xml:space="preserve">Conversation starters</w:t>
      </w:r>
    </w:p>
    <w:p w:rsidR="00000000" w:rsidDel="00000000" w:rsidP="00000000" w:rsidRDefault="00000000" w:rsidRPr="00000000" w14:paraId="00000015">
      <w:pPr>
        <w:jc w:val="center"/>
        <w:rPr>
          <w:sz w:val="28"/>
          <w:szCs w:val="28"/>
          <w:u w:val="single"/>
        </w:rPr>
      </w:pPr>
      <w:r w:rsidDel="00000000" w:rsidR="00000000" w:rsidRPr="00000000">
        <w:rPr>
          <w:rtl w:val="0"/>
        </w:rPr>
      </w:r>
    </w:p>
    <w:p w:rsidR="00000000" w:rsidDel="00000000" w:rsidP="00000000" w:rsidRDefault="00000000" w:rsidRPr="00000000" w14:paraId="00000016">
      <w:pPr>
        <w:jc w:val="center"/>
        <w:rPr>
          <w:sz w:val="28"/>
          <w:szCs w:val="28"/>
          <w:u w:val="single"/>
        </w:rPr>
      </w:pPr>
      <w:r w:rsidDel="00000000" w:rsidR="00000000" w:rsidRPr="00000000">
        <w:rPr>
          <w:sz w:val="28"/>
          <w:szCs w:val="28"/>
          <w:u w:val="single"/>
        </w:rPr>
        <w:drawing>
          <wp:inline distB="114300" distT="114300" distL="114300" distR="114300">
            <wp:extent cx="2443163" cy="1814921"/>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443163" cy="1814921"/>
                    </a:xfrm>
                    <a:prstGeom prst="rect"/>
                    <a:ln/>
                  </pic:spPr>
                </pic:pic>
              </a:graphicData>
            </a:graphic>
          </wp:inline>
        </w:drawing>
      </w:r>
      <w:r w:rsidDel="00000000" w:rsidR="00000000" w:rsidRPr="00000000">
        <w:rPr>
          <w:sz w:val="28"/>
          <w:szCs w:val="28"/>
          <w:u w:val="single"/>
        </w:rPr>
        <w:drawing>
          <wp:inline distB="114300" distT="114300" distL="114300" distR="114300">
            <wp:extent cx="3108892" cy="2290763"/>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108892" cy="2290763"/>
                    </a:xfrm>
                    <a:prstGeom prst="rect"/>
                    <a:ln/>
                  </pic:spPr>
                </pic:pic>
              </a:graphicData>
            </a:graphic>
          </wp:inline>
        </w:drawing>
      </w:r>
      <w:r w:rsidDel="00000000" w:rsidR="00000000" w:rsidRPr="00000000">
        <w:rPr>
          <w:sz w:val="28"/>
          <w:szCs w:val="28"/>
          <w:u w:val="single"/>
        </w:rPr>
        <w:drawing>
          <wp:inline distB="114300" distT="114300" distL="114300" distR="114300">
            <wp:extent cx="2916301" cy="2157413"/>
            <wp:effectExtent b="0" l="0" r="0" t="0"/>
            <wp:docPr id="5"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916301" cy="2157413"/>
                    </a:xfrm>
                    <a:prstGeom prst="rect"/>
                    <a:ln/>
                  </pic:spPr>
                </pic:pic>
              </a:graphicData>
            </a:graphic>
          </wp:inline>
        </w:drawing>
      </w:r>
      <w:r w:rsidDel="00000000" w:rsidR="00000000" w:rsidRPr="00000000">
        <w:rPr>
          <w:sz w:val="28"/>
          <w:szCs w:val="28"/>
          <w:u w:val="single"/>
        </w:rPr>
        <w:drawing>
          <wp:inline distB="114300" distT="114300" distL="114300" distR="114300">
            <wp:extent cx="2727908" cy="2005013"/>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727908" cy="2005013"/>
                    </a:xfrm>
                    <a:prstGeom prst="rect"/>
                    <a:ln/>
                  </pic:spPr>
                </pic:pic>
              </a:graphicData>
            </a:graphic>
          </wp:inline>
        </w:drawing>
      </w:r>
      <w:r w:rsidDel="00000000" w:rsidR="00000000" w:rsidRPr="00000000">
        <w:rPr>
          <w:sz w:val="28"/>
          <w:szCs w:val="28"/>
          <w:u w:val="single"/>
        </w:rPr>
        <w:drawing>
          <wp:inline distB="114300" distT="114300" distL="114300" distR="114300">
            <wp:extent cx="3384916" cy="2490788"/>
            <wp:effectExtent b="0" l="0" r="0" t="0"/>
            <wp:docPr id="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384916" cy="2490788"/>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sz w:val="28"/>
          <w:szCs w:val="28"/>
          <w:u w:val="single"/>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sz w:val="28"/>
          <w:szCs w:val="28"/>
          <w:rtl w:val="0"/>
        </w:rPr>
        <w:t xml:space="preserve">Remember that you can share your work with me by using our class email address.</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5.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