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BB0D" w14:textId="1ABA1624" w:rsidR="007223B4" w:rsidRDefault="007223B4">
      <w:r>
        <w:t xml:space="preserve">This week you have a choice of science activities, you can choose activity 1 or activity 2. </w:t>
      </w:r>
    </w:p>
    <w:p w14:paraId="6FF0284F" w14:textId="6B47589B" w:rsidR="007223B4" w:rsidRDefault="007223B4"/>
    <w:p w14:paraId="2B1F2088" w14:textId="00897938" w:rsidR="007223B4" w:rsidRDefault="007223B4">
      <w:r>
        <w:t xml:space="preserve">If you want you can complete both! </w:t>
      </w:r>
    </w:p>
    <w:p w14:paraId="34FC18F5" w14:textId="46565103" w:rsidR="007223B4" w:rsidRDefault="007223B4"/>
    <w:p w14:paraId="50767B2E" w14:textId="60AFE508" w:rsidR="007223B4" w:rsidRDefault="007223B4">
      <w:r>
        <w:t xml:space="preserve">Activity 1 – Oak National Academy </w:t>
      </w:r>
    </w:p>
    <w:p w14:paraId="56F243BD" w14:textId="1A9AEE09" w:rsidR="007223B4" w:rsidRDefault="007223B4">
      <w:r>
        <w:t xml:space="preserve">Follow the link and learn about the particles in solids, liquids and gases! </w:t>
      </w:r>
    </w:p>
    <w:p w14:paraId="70A7274F" w14:textId="579BE4FA" w:rsidR="007223B4" w:rsidRDefault="007223B4"/>
    <w:p w14:paraId="3E07069E" w14:textId="77777777" w:rsidR="007223B4" w:rsidRPr="007223B4" w:rsidRDefault="007223B4" w:rsidP="007223B4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7223B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https://classroom.thenational.academy/lessons/represent-the-particles-in-solids-liquids-and-gases/</w:t>
        </w:r>
      </w:hyperlink>
    </w:p>
    <w:p w14:paraId="12AC3E96" w14:textId="2E95C3DA" w:rsidR="007223B4" w:rsidRDefault="007223B4"/>
    <w:p w14:paraId="42873D9D" w14:textId="5B0B7236" w:rsidR="007223B4" w:rsidRDefault="007223B4">
      <w:r>
        <w:t xml:space="preserve">Or you can complete activity 2 on the following page. </w:t>
      </w:r>
    </w:p>
    <w:p w14:paraId="61297AC6" w14:textId="0F57F31F" w:rsidR="000407F0" w:rsidRPr="000407F0" w:rsidRDefault="000407F0" w:rsidP="000407F0"/>
    <w:p w14:paraId="3C16A309" w14:textId="4B7961A4" w:rsidR="000407F0" w:rsidRPr="000407F0" w:rsidRDefault="000407F0" w:rsidP="000407F0"/>
    <w:p w14:paraId="0AA3B476" w14:textId="454ECB37" w:rsidR="000407F0" w:rsidRPr="000407F0" w:rsidRDefault="000407F0" w:rsidP="000407F0"/>
    <w:p w14:paraId="7AD6C73B" w14:textId="1CA622DD" w:rsidR="000407F0" w:rsidRPr="000407F0" w:rsidRDefault="000407F0" w:rsidP="000407F0"/>
    <w:p w14:paraId="2C9438A6" w14:textId="4D4E1344" w:rsidR="000407F0" w:rsidRPr="000407F0" w:rsidRDefault="000407F0" w:rsidP="000407F0"/>
    <w:p w14:paraId="4746052C" w14:textId="64415148" w:rsidR="000407F0" w:rsidRPr="000407F0" w:rsidRDefault="000407F0" w:rsidP="000407F0"/>
    <w:p w14:paraId="38D8315D" w14:textId="58EAA070" w:rsidR="000407F0" w:rsidRPr="000407F0" w:rsidRDefault="000407F0" w:rsidP="000407F0"/>
    <w:p w14:paraId="3C19D8DB" w14:textId="46A1202D" w:rsidR="000407F0" w:rsidRPr="000407F0" w:rsidRDefault="000407F0" w:rsidP="000407F0"/>
    <w:p w14:paraId="2E5C374A" w14:textId="22C1DCAA" w:rsidR="000407F0" w:rsidRPr="000407F0" w:rsidRDefault="000407F0" w:rsidP="000407F0"/>
    <w:p w14:paraId="023B23E1" w14:textId="31DC121B" w:rsidR="000407F0" w:rsidRPr="000407F0" w:rsidRDefault="000407F0" w:rsidP="000407F0"/>
    <w:p w14:paraId="62AF6575" w14:textId="7DD42D90" w:rsidR="000407F0" w:rsidRPr="000407F0" w:rsidRDefault="000407F0" w:rsidP="000407F0"/>
    <w:p w14:paraId="4FE4FB60" w14:textId="1E8C7AB4" w:rsidR="000407F0" w:rsidRPr="000407F0" w:rsidRDefault="000407F0" w:rsidP="000407F0"/>
    <w:p w14:paraId="0E4C034A" w14:textId="1526F4B1" w:rsidR="000407F0" w:rsidRPr="000407F0" w:rsidRDefault="000407F0" w:rsidP="000407F0"/>
    <w:p w14:paraId="1285F6BB" w14:textId="385721E6" w:rsidR="000407F0" w:rsidRPr="000407F0" w:rsidRDefault="000407F0" w:rsidP="000407F0"/>
    <w:p w14:paraId="01BC56B7" w14:textId="31575C02" w:rsidR="000407F0" w:rsidRPr="000407F0" w:rsidRDefault="000407F0" w:rsidP="000407F0"/>
    <w:p w14:paraId="7F719509" w14:textId="436F8915" w:rsidR="000407F0" w:rsidRPr="000407F0" w:rsidRDefault="000407F0" w:rsidP="000407F0"/>
    <w:p w14:paraId="28EACC90" w14:textId="52B6734C" w:rsidR="000407F0" w:rsidRPr="000407F0" w:rsidRDefault="000407F0" w:rsidP="000407F0"/>
    <w:p w14:paraId="3C721349" w14:textId="7F5AA7D7" w:rsidR="000407F0" w:rsidRPr="000407F0" w:rsidRDefault="000407F0" w:rsidP="000407F0"/>
    <w:p w14:paraId="53E5D884" w14:textId="33B03212" w:rsidR="000407F0" w:rsidRPr="000407F0" w:rsidRDefault="000407F0" w:rsidP="000407F0"/>
    <w:p w14:paraId="097DA885" w14:textId="34B6B0D6" w:rsidR="000407F0" w:rsidRPr="000407F0" w:rsidRDefault="000407F0" w:rsidP="000407F0"/>
    <w:p w14:paraId="5FAAD642" w14:textId="37EA9DFC" w:rsidR="000407F0" w:rsidRPr="000407F0" w:rsidRDefault="000407F0" w:rsidP="000407F0"/>
    <w:p w14:paraId="3EBB97A0" w14:textId="3DB4AF1D" w:rsidR="000407F0" w:rsidRPr="000407F0" w:rsidRDefault="000407F0" w:rsidP="000407F0"/>
    <w:p w14:paraId="57AECB24" w14:textId="67B41B96" w:rsidR="000407F0" w:rsidRPr="000407F0" w:rsidRDefault="000407F0" w:rsidP="000407F0"/>
    <w:p w14:paraId="03933ED5" w14:textId="42DE3617" w:rsidR="000407F0" w:rsidRDefault="000407F0" w:rsidP="000407F0"/>
    <w:p w14:paraId="61CDD97C" w14:textId="311D4EAD" w:rsidR="000407F0" w:rsidRPr="000407F0" w:rsidRDefault="000407F0" w:rsidP="000407F0"/>
    <w:p w14:paraId="4C601A83" w14:textId="1DE6015D" w:rsidR="000407F0" w:rsidRDefault="000407F0" w:rsidP="000407F0"/>
    <w:p w14:paraId="1BCF043C" w14:textId="541E24AF" w:rsidR="000407F0" w:rsidRDefault="000407F0" w:rsidP="000407F0">
      <w:pPr>
        <w:tabs>
          <w:tab w:val="left" w:pos="6803"/>
        </w:tabs>
      </w:pPr>
      <w:r>
        <w:tab/>
      </w:r>
    </w:p>
    <w:p w14:paraId="23722FCF" w14:textId="6EA0D0B1" w:rsidR="000407F0" w:rsidRDefault="000407F0" w:rsidP="000407F0">
      <w:pPr>
        <w:tabs>
          <w:tab w:val="left" w:pos="6803"/>
        </w:tabs>
      </w:pPr>
    </w:p>
    <w:p w14:paraId="2A7314DB" w14:textId="1BF3E775" w:rsidR="000407F0" w:rsidRDefault="000407F0" w:rsidP="000407F0">
      <w:pPr>
        <w:tabs>
          <w:tab w:val="left" w:pos="6803"/>
        </w:tabs>
      </w:pPr>
    </w:p>
    <w:p w14:paraId="77033B6F" w14:textId="520BF98C" w:rsidR="000407F0" w:rsidRDefault="000407F0" w:rsidP="000407F0">
      <w:pPr>
        <w:tabs>
          <w:tab w:val="left" w:pos="6803"/>
        </w:tabs>
      </w:pPr>
    </w:p>
    <w:p w14:paraId="3071632D" w14:textId="08F67DBB" w:rsidR="000407F0" w:rsidRDefault="000407F0" w:rsidP="000407F0">
      <w:pPr>
        <w:tabs>
          <w:tab w:val="left" w:pos="6803"/>
        </w:tabs>
      </w:pPr>
    </w:p>
    <w:p w14:paraId="7342343D" w14:textId="4DDB0909" w:rsidR="000407F0" w:rsidRDefault="000407F0" w:rsidP="000407F0">
      <w:pPr>
        <w:tabs>
          <w:tab w:val="left" w:pos="6803"/>
        </w:tabs>
      </w:pPr>
    </w:p>
    <w:p w14:paraId="66F6884A" w14:textId="1AD77FE9" w:rsidR="000407F0" w:rsidRDefault="000407F0" w:rsidP="000407F0">
      <w:pPr>
        <w:tabs>
          <w:tab w:val="left" w:pos="6803"/>
        </w:tabs>
      </w:pPr>
    </w:p>
    <w:p w14:paraId="5852DF3E" w14:textId="7E4B1FF1" w:rsidR="000407F0" w:rsidRDefault="000407F0" w:rsidP="000407F0">
      <w:pPr>
        <w:tabs>
          <w:tab w:val="left" w:pos="6803"/>
        </w:tabs>
      </w:pPr>
    </w:p>
    <w:p w14:paraId="23155943" w14:textId="050E2ACC" w:rsidR="000407F0" w:rsidRDefault="000407F0" w:rsidP="000407F0">
      <w:pPr>
        <w:tabs>
          <w:tab w:val="left" w:pos="6803"/>
        </w:tabs>
      </w:pPr>
    </w:p>
    <w:p w14:paraId="3C167E8E" w14:textId="4601E015" w:rsidR="000407F0" w:rsidRDefault="000407F0" w:rsidP="000407F0">
      <w:pPr>
        <w:tabs>
          <w:tab w:val="left" w:pos="6803"/>
        </w:tabs>
      </w:pPr>
    </w:p>
    <w:p w14:paraId="609AE68F" w14:textId="77777777" w:rsidR="000407F0" w:rsidRDefault="000407F0" w:rsidP="000407F0">
      <w:pPr>
        <w:tabs>
          <w:tab w:val="left" w:pos="6803"/>
        </w:tabs>
      </w:pPr>
      <w:r>
        <w:t xml:space="preserve">Activity 2 </w:t>
      </w:r>
    </w:p>
    <w:p w14:paraId="50FE5EF1" w14:textId="17FC363D" w:rsidR="000407F0" w:rsidRDefault="000407F0" w:rsidP="000407F0">
      <w:pPr>
        <w:tabs>
          <w:tab w:val="left" w:pos="6803"/>
        </w:tabs>
      </w:pPr>
      <w:r>
        <w:t xml:space="preserve">Galileo – Gravity </w:t>
      </w:r>
    </w:p>
    <w:p w14:paraId="6138A2A4" w14:textId="54C45F51" w:rsidR="000407F0" w:rsidRDefault="000407F0" w:rsidP="000407F0">
      <w:pPr>
        <w:tabs>
          <w:tab w:val="left" w:pos="6803"/>
        </w:tabs>
      </w:pPr>
    </w:p>
    <w:p w14:paraId="0C899C4B" w14:textId="7F5FD186" w:rsidR="000407F0" w:rsidRDefault="000407F0" w:rsidP="000407F0">
      <w:pPr>
        <w:tabs>
          <w:tab w:val="left" w:pos="6803"/>
        </w:tabs>
      </w:pPr>
      <w:r>
        <w:t>Watch th</w:t>
      </w:r>
      <w:r w:rsidR="00B74E62">
        <w:t>e videos and use the links below.</w:t>
      </w:r>
    </w:p>
    <w:p w14:paraId="59CBC655" w14:textId="798485EA" w:rsidR="000407F0" w:rsidRDefault="000407F0" w:rsidP="000407F0">
      <w:pPr>
        <w:tabs>
          <w:tab w:val="left" w:pos="6803"/>
        </w:tabs>
      </w:pPr>
    </w:p>
    <w:p w14:paraId="2FB8D83C" w14:textId="4D9E82E6" w:rsidR="000407F0" w:rsidRDefault="000407F0" w:rsidP="000407F0">
      <w:pPr>
        <w:rPr>
          <w:rFonts w:ascii="Times New Roman" w:eastAsia="Times New Roman" w:hAnsi="Times New Roman" w:cs="Times New Roman"/>
          <w:lang w:eastAsia="en-GB"/>
        </w:rPr>
      </w:pPr>
      <w:hyperlink r:id="rId6" w:history="1">
        <w:r w:rsidRPr="000407F0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https://www.youtube.com/watch?v=QyeF-_QPSbk</w:t>
        </w:r>
      </w:hyperlink>
    </w:p>
    <w:p w14:paraId="55108C11" w14:textId="76DA5232" w:rsidR="00B74E62" w:rsidRDefault="00B74E62" w:rsidP="000407F0">
      <w:pPr>
        <w:rPr>
          <w:rFonts w:ascii="Times New Roman" w:eastAsia="Times New Roman" w:hAnsi="Times New Roman" w:cs="Times New Roman"/>
          <w:lang w:eastAsia="en-GB"/>
        </w:rPr>
      </w:pPr>
    </w:p>
    <w:p w14:paraId="30904931" w14:textId="77777777" w:rsidR="00B74E62" w:rsidRPr="000407F0" w:rsidRDefault="00B74E62" w:rsidP="000407F0">
      <w:pPr>
        <w:rPr>
          <w:rFonts w:ascii="Times New Roman" w:eastAsia="Times New Roman" w:hAnsi="Times New Roman" w:cs="Times New Roman"/>
          <w:lang w:eastAsia="en-GB"/>
        </w:rPr>
      </w:pPr>
    </w:p>
    <w:p w14:paraId="1D393674" w14:textId="77777777" w:rsidR="00B74E62" w:rsidRPr="00B74E62" w:rsidRDefault="00B74E62" w:rsidP="00B74E62">
      <w:pPr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Pr="00B74E6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https://www.bbc.co.uk/teach/terrific-scientific/KS2/zd9r2sg</w:t>
        </w:r>
      </w:hyperlink>
    </w:p>
    <w:p w14:paraId="6C125672" w14:textId="36EAB830" w:rsidR="000407F0" w:rsidRDefault="000407F0" w:rsidP="000407F0">
      <w:pPr>
        <w:tabs>
          <w:tab w:val="left" w:pos="6803"/>
        </w:tabs>
      </w:pPr>
    </w:p>
    <w:p w14:paraId="4A141BD3" w14:textId="77777777" w:rsidR="00B74E62" w:rsidRPr="00B74E62" w:rsidRDefault="00B74E62" w:rsidP="00B74E62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Pr="00B74E6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https://www.youtube.com/watch?v=NMM8vx9vDiE</w:t>
        </w:r>
      </w:hyperlink>
    </w:p>
    <w:p w14:paraId="65A8DE2E" w14:textId="77777777" w:rsidR="00B74E62" w:rsidRDefault="00B74E62" w:rsidP="000407F0">
      <w:pPr>
        <w:tabs>
          <w:tab w:val="left" w:pos="6803"/>
        </w:tabs>
      </w:pPr>
    </w:p>
    <w:p w14:paraId="543E1AA3" w14:textId="6D90C185" w:rsidR="000407F0" w:rsidRDefault="000407F0" w:rsidP="000407F0">
      <w:pPr>
        <w:tabs>
          <w:tab w:val="left" w:pos="6803"/>
        </w:tabs>
      </w:pPr>
    </w:p>
    <w:p w14:paraId="655CF124" w14:textId="79C3FD2A" w:rsidR="000407F0" w:rsidRDefault="000407F0" w:rsidP="000407F0">
      <w:pPr>
        <w:tabs>
          <w:tab w:val="left" w:pos="6803"/>
        </w:tabs>
      </w:pPr>
      <w:r>
        <w:t xml:space="preserve">Then answer these questions. </w:t>
      </w:r>
    </w:p>
    <w:p w14:paraId="6ED42E50" w14:textId="5D01AF38" w:rsidR="000407F0" w:rsidRDefault="000407F0" w:rsidP="000407F0">
      <w:pPr>
        <w:tabs>
          <w:tab w:val="left" w:pos="6803"/>
        </w:tabs>
      </w:pPr>
    </w:p>
    <w:p w14:paraId="24ABD06F" w14:textId="47DF5BE1" w:rsidR="000407F0" w:rsidRDefault="000407F0" w:rsidP="000407F0">
      <w:pPr>
        <w:pStyle w:val="ListParagraph"/>
        <w:numPr>
          <w:ilvl w:val="0"/>
          <w:numId w:val="1"/>
        </w:numPr>
        <w:tabs>
          <w:tab w:val="left" w:pos="6803"/>
        </w:tabs>
      </w:pPr>
      <w:r>
        <w:t xml:space="preserve">Who was Galileo? </w:t>
      </w:r>
    </w:p>
    <w:tbl>
      <w:tblPr>
        <w:tblStyle w:val="TableGrid"/>
        <w:tblW w:w="90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B74E62" w14:paraId="46E77E13" w14:textId="77777777" w:rsidTr="00B74E62">
        <w:trPr>
          <w:trHeight w:val="546"/>
        </w:trPr>
        <w:tc>
          <w:tcPr>
            <w:tcW w:w="9084" w:type="dxa"/>
          </w:tcPr>
          <w:p w14:paraId="170571B2" w14:textId="14014B22" w:rsidR="00B74E62" w:rsidRDefault="00B74E62" w:rsidP="000407F0">
            <w:pPr>
              <w:tabs>
                <w:tab w:val="left" w:pos="6803"/>
              </w:tabs>
            </w:pPr>
          </w:p>
        </w:tc>
      </w:tr>
      <w:tr w:rsidR="00B74E62" w14:paraId="59224D6E" w14:textId="77777777" w:rsidTr="00B74E62">
        <w:trPr>
          <w:trHeight w:val="591"/>
        </w:trPr>
        <w:tc>
          <w:tcPr>
            <w:tcW w:w="9084" w:type="dxa"/>
          </w:tcPr>
          <w:p w14:paraId="39DC7286" w14:textId="77777777" w:rsidR="00B74E62" w:rsidRDefault="00B74E62" w:rsidP="000407F0">
            <w:pPr>
              <w:tabs>
                <w:tab w:val="left" w:pos="6803"/>
              </w:tabs>
            </w:pPr>
          </w:p>
        </w:tc>
      </w:tr>
    </w:tbl>
    <w:p w14:paraId="5ED4B0E9" w14:textId="5D9E985E" w:rsidR="000407F0" w:rsidRDefault="000407F0" w:rsidP="000407F0">
      <w:pPr>
        <w:tabs>
          <w:tab w:val="left" w:pos="6803"/>
        </w:tabs>
      </w:pPr>
    </w:p>
    <w:p w14:paraId="284846C9" w14:textId="1C5404E2" w:rsidR="000407F0" w:rsidRDefault="000407F0" w:rsidP="000407F0">
      <w:pPr>
        <w:pStyle w:val="ListParagraph"/>
        <w:numPr>
          <w:ilvl w:val="0"/>
          <w:numId w:val="1"/>
        </w:numPr>
        <w:tabs>
          <w:tab w:val="left" w:pos="6803"/>
        </w:tabs>
      </w:pPr>
      <w:r>
        <w:t xml:space="preserve">What was a key discovery of his? </w:t>
      </w:r>
    </w:p>
    <w:tbl>
      <w:tblPr>
        <w:tblStyle w:val="TableGrid"/>
        <w:tblW w:w="90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B74E62" w14:paraId="51429DF1" w14:textId="77777777" w:rsidTr="00EC4FE8">
        <w:trPr>
          <w:trHeight w:val="546"/>
        </w:trPr>
        <w:tc>
          <w:tcPr>
            <w:tcW w:w="9084" w:type="dxa"/>
          </w:tcPr>
          <w:p w14:paraId="34C6FF73" w14:textId="77777777" w:rsidR="00B74E62" w:rsidRDefault="00B74E62" w:rsidP="00EC4FE8">
            <w:pPr>
              <w:tabs>
                <w:tab w:val="left" w:pos="6803"/>
              </w:tabs>
            </w:pPr>
          </w:p>
        </w:tc>
      </w:tr>
      <w:tr w:rsidR="00B74E62" w14:paraId="5F7AE5DA" w14:textId="77777777" w:rsidTr="00EC4FE8">
        <w:trPr>
          <w:trHeight w:val="591"/>
        </w:trPr>
        <w:tc>
          <w:tcPr>
            <w:tcW w:w="9084" w:type="dxa"/>
          </w:tcPr>
          <w:p w14:paraId="03B2051D" w14:textId="77777777" w:rsidR="00B74E62" w:rsidRDefault="00B74E62" w:rsidP="00EC4FE8">
            <w:pPr>
              <w:tabs>
                <w:tab w:val="left" w:pos="6803"/>
              </w:tabs>
            </w:pPr>
          </w:p>
        </w:tc>
      </w:tr>
    </w:tbl>
    <w:p w14:paraId="29392581" w14:textId="77777777" w:rsidR="000407F0" w:rsidRDefault="000407F0" w:rsidP="000407F0">
      <w:pPr>
        <w:pStyle w:val="ListParagraph"/>
      </w:pPr>
    </w:p>
    <w:p w14:paraId="5E4C1E74" w14:textId="08D0BE81" w:rsidR="000407F0" w:rsidRDefault="000407F0" w:rsidP="000407F0">
      <w:pPr>
        <w:pStyle w:val="ListParagraph"/>
        <w:numPr>
          <w:ilvl w:val="0"/>
          <w:numId w:val="1"/>
        </w:numPr>
        <w:tabs>
          <w:tab w:val="left" w:pos="6803"/>
        </w:tabs>
      </w:pPr>
      <w:r>
        <w:t xml:space="preserve">What </w:t>
      </w:r>
      <w:r w:rsidR="00B74E62">
        <w:t xml:space="preserve">makes a difference to how objects fall? </w:t>
      </w:r>
    </w:p>
    <w:tbl>
      <w:tblPr>
        <w:tblStyle w:val="TableGrid"/>
        <w:tblW w:w="90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B74E62" w14:paraId="2BD7C5B1" w14:textId="77777777" w:rsidTr="00EC4FE8">
        <w:trPr>
          <w:trHeight w:val="546"/>
        </w:trPr>
        <w:tc>
          <w:tcPr>
            <w:tcW w:w="9084" w:type="dxa"/>
          </w:tcPr>
          <w:p w14:paraId="3F5E9DC8" w14:textId="77777777" w:rsidR="00B74E62" w:rsidRDefault="00B74E62" w:rsidP="00EC4FE8">
            <w:pPr>
              <w:tabs>
                <w:tab w:val="left" w:pos="6803"/>
              </w:tabs>
            </w:pPr>
          </w:p>
        </w:tc>
      </w:tr>
    </w:tbl>
    <w:p w14:paraId="2D342FA8" w14:textId="77777777" w:rsidR="000407F0" w:rsidRDefault="000407F0" w:rsidP="00B74E62"/>
    <w:p w14:paraId="7D5E7ED2" w14:textId="338E18E8" w:rsidR="000407F0" w:rsidRDefault="000407F0" w:rsidP="00B74E62">
      <w:pPr>
        <w:pStyle w:val="ListParagraph"/>
        <w:tabs>
          <w:tab w:val="left" w:pos="6803"/>
        </w:tabs>
      </w:pPr>
      <w:r>
        <w:t>Now you know a little about Galileo, try this experiment:</w:t>
      </w:r>
    </w:p>
    <w:p w14:paraId="01726439" w14:textId="6A31DEF2" w:rsidR="00B74E62" w:rsidRDefault="00B74E62" w:rsidP="00B74E62">
      <w:pPr>
        <w:tabs>
          <w:tab w:val="left" w:pos="6803"/>
        </w:tabs>
      </w:pPr>
      <w:r>
        <w:t xml:space="preserve">You need: </w:t>
      </w:r>
    </w:p>
    <w:p w14:paraId="1642DF8E" w14:textId="462F6FD9" w:rsidR="00B74E62" w:rsidRDefault="00B74E62" w:rsidP="00B74E62">
      <w:pPr>
        <w:tabs>
          <w:tab w:val="left" w:pos="6803"/>
        </w:tabs>
      </w:pPr>
      <w:r>
        <w:t>2 water bottles</w:t>
      </w:r>
    </w:p>
    <w:p w14:paraId="4AE62F48" w14:textId="77777777" w:rsidR="00B74E62" w:rsidRDefault="00B74E62" w:rsidP="00B74E62">
      <w:pPr>
        <w:tabs>
          <w:tab w:val="left" w:pos="6803"/>
        </w:tabs>
      </w:pPr>
    </w:p>
    <w:p w14:paraId="6D5E440F" w14:textId="1C7B8D3D" w:rsidR="00B74E62" w:rsidRDefault="00B74E62" w:rsidP="00B74E62">
      <w:pPr>
        <w:tabs>
          <w:tab w:val="left" w:pos="6803"/>
        </w:tabs>
      </w:pPr>
      <w:r>
        <w:t xml:space="preserve">Instructions: </w:t>
      </w:r>
    </w:p>
    <w:p w14:paraId="10A2A2C9" w14:textId="4A4BA6CD" w:rsidR="00B74E62" w:rsidRDefault="00B74E62" w:rsidP="00B74E62">
      <w:pPr>
        <w:tabs>
          <w:tab w:val="left" w:pos="6803"/>
        </w:tabs>
      </w:pPr>
    </w:p>
    <w:p w14:paraId="534ADFA3" w14:textId="5C9CBD87" w:rsidR="00B74E62" w:rsidRDefault="00B74E62" w:rsidP="00B74E62">
      <w:pPr>
        <w:pStyle w:val="ListParagraph"/>
        <w:numPr>
          <w:ilvl w:val="0"/>
          <w:numId w:val="2"/>
        </w:numPr>
        <w:tabs>
          <w:tab w:val="left" w:pos="6803"/>
        </w:tabs>
      </w:pPr>
      <w:r>
        <w:t xml:space="preserve">Fill up one water bottle to the top. </w:t>
      </w:r>
    </w:p>
    <w:p w14:paraId="041FDD81" w14:textId="19156C40" w:rsidR="00B74E62" w:rsidRDefault="00B74E62" w:rsidP="00B74E62">
      <w:pPr>
        <w:pStyle w:val="ListParagraph"/>
        <w:numPr>
          <w:ilvl w:val="0"/>
          <w:numId w:val="2"/>
        </w:numPr>
        <w:tabs>
          <w:tab w:val="left" w:pos="6803"/>
        </w:tabs>
      </w:pPr>
      <w:r>
        <w:t xml:space="preserve">Fill the second bottle half way. </w:t>
      </w:r>
    </w:p>
    <w:p w14:paraId="65E68F1E" w14:textId="7EF8C1C0" w:rsidR="00B74E62" w:rsidRDefault="00B74E62" w:rsidP="00B74E62">
      <w:pPr>
        <w:pStyle w:val="ListParagraph"/>
        <w:numPr>
          <w:ilvl w:val="0"/>
          <w:numId w:val="2"/>
        </w:numPr>
        <w:tabs>
          <w:tab w:val="left" w:pos="6803"/>
        </w:tabs>
      </w:pPr>
      <w:r>
        <w:t xml:space="preserve">Drop them from the same height. </w:t>
      </w:r>
    </w:p>
    <w:p w14:paraId="282DD8EA" w14:textId="53731CB7" w:rsidR="00B74E62" w:rsidRDefault="00B74E62" w:rsidP="00B74E62">
      <w:pPr>
        <w:tabs>
          <w:tab w:val="left" w:pos="6803"/>
        </w:tabs>
      </w:pPr>
    </w:p>
    <w:p w14:paraId="02218222" w14:textId="5A8A0A2C" w:rsidR="00B74E62" w:rsidRDefault="00B74E62" w:rsidP="00B74E62">
      <w:pPr>
        <w:tabs>
          <w:tab w:val="left" w:pos="6803"/>
        </w:tabs>
      </w:pPr>
    </w:p>
    <w:p w14:paraId="7CB5202F" w14:textId="007C4AB8" w:rsidR="00B74E62" w:rsidRDefault="00B74E62" w:rsidP="00B74E62">
      <w:pPr>
        <w:pStyle w:val="ListParagraph"/>
        <w:numPr>
          <w:ilvl w:val="0"/>
          <w:numId w:val="2"/>
        </w:numPr>
        <w:tabs>
          <w:tab w:val="left" w:pos="6803"/>
        </w:tabs>
      </w:pPr>
      <w:r>
        <w:t xml:space="preserve">What did you notice about your investigation? </w:t>
      </w:r>
    </w:p>
    <w:p w14:paraId="3B4B18E3" w14:textId="3CF4AFE4" w:rsidR="00B74E62" w:rsidRDefault="00B74E62" w:rsidP="00B74E62">
      <w:pPr>
        <w:tabs>
          <w:tab w:val="left" w:pos="6803"/>
        </w:tabs>
      </w:pPr>
    </w:p>
    <w:tbl>
      <w:tblPr>
        <w:tblStyle w:val="TableGrid"/>
        <w:tblW w:w="90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B74E62" w14:paraId="530FCF33" w14:textId="77777777" w:rsidTr="00EC4FE8">
        <w:trPr>
          <w:trHeight w:val="546"/>
        </w:trPr>
        <w:tc>
          <w:tcPr>
            <w:tcW w:w="9084" w:type="dxa"/>
          </w:tcPr>
          <w:p w14:paraId="2AA33AB4" w14:textId="77777777" w:rsidR="00B74E62" w:rsidRDefault="00B74E62" w:rsidP="00EC4FE8">
            <w:pPr>
              <w:tabs>
                <w:tab w:val="left" w:pos="6803"/>
              </w:tabs>
            </w:pPr>
          </w:p>
        </w:tc>
      </w:tr>
      <w:tr w:rsidR="00B74E62" w14:paraId="1313AA23" w14:textId="77777777" w:rsidTr="00EC4FE8">
        <w:trPr>
          <w:trHeight w:val="591"/>
        </w:trPr>
        <w:tc>
          <w:tcPr>
            <w:tcW w:w="9084" w:type="dxa"/>
          </w:tcPr>
          <w:p w14:paraId="05B1DA63" w14:textId="77777777" w:rsidR="00B74E62" w:rsidRDefault="00B74E62" w:rsidP="00EC4FE8">
            <w:pPr>
              <w:tabs>
                <w:tab w:val="left" w:pos="6803"/>
              </w:tabs>
            </w:pPr>
          </w:p>
        </w:tc>
      </w:tr>
      <w:tr w:rsidR="00B74E62" w14:paraId="52B37B58" w14:textId="77777777" w:rsidTr="00EC4FE8">
        <w:trPr>
          <w:trHeight w:val="591"/>
        </w:trPr>
        <w:tc>
          <w:tcPr>
            <w:tcW w:w="9084" w:type="dxa"/>
          </w:tcPr>
          <w:p w14:paraId="208CC021" w14:textId="77777777" w:rsidR="00B74E62" w:rsidRDefault="00B74E62" w:rsidP="00EC4FE8">
            <w:pPr>
              <w:tabs>
                <w:tab w:val="left" w:pos="6803"/>
              </w:tabs>
            </w:pPr>
          </w:p>
        </w:tc>
      </w:tr>
    </w:tbl>
    <w:p w14:paraId="120CA0A9" w14:textId="097C3D47" w:rsidR="00B74E62" w:rsidRDefault="00B74E62" w:rsidP="00B74E62">
      <w:pPr>
        <w:tabs>
          <w:tab w:val="left" w:pos="6803"/>
        </w:tabs>
      </w:pPr>
    </w:p>
    <w:p w14:paraId="7E478403" w14:textId="63E9ACC4" w:rsidR="00B74E62" w:rsidRDefault="00B74E62" w:rsidP="00B74E62">
      <w:pPr>
        <w:pStyle w:val="ListParagraph"/>
        <w:numPr>
          <w:ilvl w:val="0"/>
          <w:numId w:val="2"/>
        </w:numPr>
        <w:tabs>
          <w:tab w:val="left" w:pos="6803"/>
        </w:tabs>
      </w:pPr>
      <w:r>
        <w:t xml:space="preserve">Why would it be different if you did this experiment on the moon? </w:t>
      </w:r>
    </w:p>
    <w:tbl>
      <w:tblPr>
        <w:tblStyle w:val="TableGrid"/>
        <w:tblW w:w="90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B74E62" w14:paraId="0970F3C6" w14:textId="77777777" w:rsidTr="00EC4FE8">
        <w:trPr>
          <w:trHeight w:val="546"/>
        </w:trPr>
        <w:tc>
          <w:tcPr>
            <w:tcW w:w="9084" w:type="dxa"/>
          </w:tcPr>
          <w:p w14:paraId="3DF209DB" w14:textId="77777777" w:rsidR="00B74E62" w:rsidRDefault="00B74E62" w:rsidP="00EC4FE8">
            <w:pPr>
              <w:tabs>
                <w:tab w:val="left" w:pos="6803"/>
              </w:tabs>
            </w:pPr>
          </w:p>
        </w:tc>
      </w:tr>
      <w:tr w:rsidR="00B74E62" w14:paraId="5D77380A" w14:textId="77777777" w:rsidTr="00EC4FE8">
        <w:trPr>
          <w:trHeight w:val="591"/>
        </w:trPr>
        <w:tc>
          <w:tcPr>
            <w:tcW w:w="9084" w:type="dxa"/>
          </w:tcPr>
          <w:p w14:paraId="4D44A4E8" w14:textId="77777777" w:rsidR="00B74E62" w:rsidRDefault="00B74E62" w:rsidP="00EC4FE8">
            <w:pPr>
              <w:tabs>
                <w:tab w:val="left" w:pos="6803"/>
              </w:tabs>
            </w:pPr>
          </w:p>
        </w:tc>
      </w:tr>
    </w:tbl>
    <w:p w14:paraId="1695CC46" w14:textId="77777777" w:rsidR="00B74E62" w:rsidRPr="000407F0" w:rsidRDefault="00B74E62" w:rsidP="00B74E62">
      <w:pPr>
        <w:tabs>
          <w:tab w:val="left" w:pos="6803"/>
        </w:tabs>
        <w:ind w:left="360"/>
      </w:pPr>
    </w:p>
    <w:sectPr w:rsidR="00B74E62" w:rsidRPr="000407F0" w:rsidSect="00B74E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43078"/>
    <w:multiLevelType w:val="hybridMultilevel"/>
    <w:tmpl w:val="0BF61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5489"/>
    <w:multiLevelType w:val="hybridMultilevel"/>
    <w:tmpl w:val="E7D8F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4"/>
    <w:rsid w:val="000407F0"/>
    <w:rsid w:val="00407816"/>
    <w:rsid w:val="005F44D6"/>
    <w:rsid w:val="007223B4"/>
    <w:rsid w:val="00B74E62"/>
    <w:rsid w:val="00D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4B5EF"/>
  <w15:chartTrackingRefBased/>
  <w15:docId w15:val="{872E6E00-79F3-B649-A094-7F13F02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3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7F0"/>
    <w:pPr>
      <w:ind w:left="720"/>
      <w:contextualSpacing/>
    </w:pPr>
  </w:style>
  <w:style w:type="table" w:styleId="TableGrid">
    <w:name w:val="Table Grid"/>
    <w:basedOn w:val="TableNormal"/>
    <w:uiPriority w:val="39"/>
    <w:rsid w:val="00B7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M8vx9vD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terrific-scientific/KS2/zd9r2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yeF-_QPSbk" TargetMode="External"/><Relationship Id="rId5" Type="http://schemas.openxmlformats.org/officeDocument/2006/relationships/hyperlink" Target="https://classroom.thenational.academy/lessons/represent-the-particles-in-solids-liquids-and-gas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2020-06-12T12:37:00Z</dcterms:created>
  <dcterms:modified xsi:type="dcterms:W3CDTF">2020-06-12T13:28:00Z</dcterms:modified>
</cp:coreProperties>
</file>